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30053" w14:textId="0434865B" w:rsidR="00587AC5" w:rsidRDefault="00587AC5" w:rsidP="00587AC5">
      <w:pPr>
        <w:ind w:firstLineChars="250" w:firstLine="525"/>
        <w:rPr>
          <w:rFonts w:hint="eastAsia"/>
        </w:rPr>
      </w:pPr>
      <w:r>
        <w:t>English education in Japan has evolved significantly over the past few decades. Unlike in previous generations, today’s Japanese students begin studying English as early as elementary school. This marks a progressive step towards fostering a globally competent society. English lessons often include interactions with ALTs (Assistant Language Teachers), who introduce conversational English and help young students build their basic language skills. However, despite this early education, many students in Japan still struggle to speak English fluently by the time they reach university. This is an issue worth exploring.</w:t>
      </w:r>
    </w:p>
    <w:p w14:paraId="604BDCF1" w14:textId="184900DD" w:rsidR="00587AC5" w:rsidRDefault="00587AC5" w:rsidP="00821084">
      <w:pPr>
        <w:ind w:firstLineChars="250" w:firstLine="525"/>
      </w:pPr>
      <w:r>
        <w:t xml:space="preserve">One of the primary reasons for this struggle lies in the unique social and linguistic environment of Japan. Unlike countries where English is a dominant or widely spoken second language, Japanese people rarely need to use English in their daily lives. Whether it is at home, school, or work, Japanese remains the primary language for communication. This lack of practical </w:t>
      </w:r>
      <w:r>
        <w:t>application</w:t>
      </w:r>
      <w:r>
        <w:t xml:space="preserve"> creates a significant barrier to achieving fluency. For most students, English is merely a subject to pass rather than a tool for communication.</w:t>
      </w:r>
      <w:r w:rsidR="00821084">
        <w:t xml:space="preserve"> </w:t>
      </w:r>
      <w:r>
        <w:t>Another contributing factor is the structure of Japan’s English education system. While the curriculum provides early exposure, it has notable weaknesses. Much of the focus is placed on reading and grammar rather than speaking and listening. This is particularly evident in the context of entrance examinations. In Japan, many university entrance exams require students to read and comprehend complex English materials such as academic theses and newspaper articles. However, the exams rarely test conversational skills. As a result, students become proficient at interpreting texts but remain unable to use English effectively in real-world conversations.</w:t>
      </w:r>
    </w:p>
    <w:p w14:paraId="57AF9C7C" w14:textId="59850CE0" w:rsidR="00587AC5" w:rsidRDefault="00587AC5" w:rsidP="00821084">
      <w:r>
        <w:t xml:space="preserve">The emphasis on passing exams rather than building practical skills reflects a broader issue in Japanese education: a results-driven approach. This method encourages rote memorization and repetitive exercises, which may help students perform well on tests but does little to improve their speaking or listening abilities. This </w:t>
      </w:r>
      <w:r>
        <w:t>disconnects</w:t>
      </w:r>
      <w:r>
        <w:t xml:space="preserve"> between classroom learning and real-life application leaves many students feeling unprepared and unmotivated to use English outside of academic settings.</w:t>
      </w:r>
    </w:p>
    <w:p w14:paraId="0C49B544" w14:textId="3B340BFF" w:rsidR="00821084" w:rsidRPr="00821084" w:rsidRDefault="00821084" w:rsidP="00821084">
      <w:pPr>
        <w:autoSpaceDE w:val="0"/>
        <w:autoSpaceDN w:val="0"/>
        <w:adjustRightInd w:val="0"/>
        <w:ind w:firstLineChars="250" w:firstLine="525"/>
        <w:rPr>
          <w:rFonts w:eastAsiaTheme="minorHAnsi" w:cs="AppleSystemUIFont"/>
          <w:kern w:val="0"/>
          <w:szCs w:val="21"/>
        </w:rPr>
      </w:pPr>
      <w:r w:rsidRPr="00821084">
        <w:rPr>
          <w:rFonts w:eastAsiaTheme="minorHAnsi" w:cs="AppleSystemUIFont"/>
          <w:kern w:val="0"/>
          <w:szCs w:val="21"/>
        </w:rPr>
        <w:t xml:space="preserve">The societal expectations around English also play a role. In Japan, being fluent in English is often viewed as an exceptional skill rather than a common necessity. Many individuals believe that unless their job specifically requires international communication, there is little reason to prioritize learning English. </w:t>
      </w:r>
    </w:p>
    <w:p w14:paraId="02BBA4CF" w14:textId="77777777" w:rsidR="00821084" w:rsidRPr="00821084" w:rsidRDefault="00821084" w:rsidP="00821084">
      <w:pPr>
        <w:autoSpaceDE w:val="0"/>
        <w:autoSpaceDN w:val="0"/>
        <w:adjustRightInd w:val="0"/>
        <w:rPr>
          <w:rFonts w:eastAsiaTheme="minorHAnsi" w:cs="AppleSystemUIFont"/>
          <w:kern w:val="0"/>
          <w:szCs w:val="21"/>
        </w:rPr>
      </w:pPr>
      <w:r w:rsidRPr="00821084">
        <w:rPr>
          <w:rFonts w:eastAsiaTheme="minorHAnsi" w:cs="AppleSystemUIFont"/>
          <w:kern w:val="0"/>
          <w:szCs w:val="21"/>
        </w:rPr>
        <w:t xml:space="preserve">To address these challenges, several changes could be made to the current system. First, the curriculum should prioritize communication-based learning from an early age. Incorporating more interactive and immersive activities, such as group discussions, role-playing, and language exchanges, could help students build confidence in speaking. Second, teachers should be trained to emphasize both fluency and accuracy. While grammar and vocabulary are essential, they should not overshadow the importance of effective communication. Finally, </w:t>
      </w:r>
      <w:r w:rsidRPr="00821084">
        <w:rPr>
          <w:rFonts w:eastAsiaTheme="minorHAnsi" w:cs="AppleSystemUIFont"/>
          <w:kern w:val="0"/>
          <w:szCs w:val="21"/>
        </w:rPr>
        <w:lastRenderedPageBreak/>
        <w:t>English education should be made relevant to students’ future goals. By connecting language learning to real-world scenarios, such as traveling, studying abroad, or pursuing international careers, students may feel more motivated to engage with the subject.</w:t>
      </w:r>
    </w:p>
    <w:p w14:paraId="2EB1C4B6" w14:textId="73AE4807" w:rsidR="00821084" w:rsidRDefault="00821084" w:rsidP="00821084">
      <w:pPr>
        <w:ind w:firstLineChars="250" w:firstLine="525"/>
        <w:rPr>
          <w:rFonts w:eastAsiaTheme="minorHAnsi" w:cs="AppleSystemUIFont"/>
          <w:kern w:val="0"/>
          <w:szCs w:val="21"/>
        </w:rPr>
      </w:pPr>
      <w:r w:rsidRPr="00821084">
        <w:rPr>
          <w:rFonts w:eastAsiaTheme="minorHAnsi" w:cs="AppleSystemUIFont"/>
          <w:kern w:val="0"/>
          <w:szCs w:val="21"/>
        </w:rPr>
        <w:t>In conclusion, while Japan has made significant strides in introducing English education at an earlier stage, there remains a gap between learning and using the language effectively. Addressing this issue will require changes not only in the education system but also in societal attitudes towards English. By fostering a more practical and communicative approach to learning, Japan can help its students develop the skills they need to succeed in an increasingly globalized world.</w:t>
      </w:r>
    </w:p>
    <w:p w14:paraId="6BC1A03E" w14:textId="77777777" w:rsidR="00821084" w:rsidRDefault="00821084" w:rsidP="00821084">
      <w:pPr>
        <w:rPr>
          <w:rFonts w:eastAsiaTheme="minorHAnsi" w:cs="AppleSystemUIFont"/>
          <w:kern w:val="0"/>
          <w:szCs w:val="21"/>
        </w:rPr>
      </w:pPr>
    </w:p>
    <w:p w14:paraId="34040BF5" w14:textId="0795B520" w:rsidR="00821084" w:rsidRPr="00821084" w:rsidRDefault="00821084" w:rsidP="00821084">
      <w:pPr>
        <w:rPr>
          <w:rFonts w:eastAsiaTheme="minorHAnsi" w:hint="eastAsia"/>
          <w:szCs w:val="21"/>
        </w:rPr>
      </w:pPr>
      <w:r>
        <w:rPr>
          <w:rFonts w:ascii="-webkit-standard" w:hAnsi="-webkit-standard"/>
          <w:color w:val="000000"/>
          <w:sz w:val="27"/>
          <w:szCs w:val="27"/>
        </w:rPr>
        <w:t>【</w:t>
      </w:r>
      <w:r>
        <w:rPr>
          <w:rFonts w:ascii="-webkit-standard" w:hAnsi="-webkit-standard"/>
          <w:color w:val="000000"/>
          <w:sz w:val="27"/>
          <w:szCs w:val="27"/>
        </w:rPr>
        <w:t>2025/01/</w:t>
      </w:r>
      <w:r>
        <w:rPr>
          <w:rFonts w:ascii="-webkit-standard" w:hAnsi="-webkit-standard" w:hint="eastAsia"/>
          <w:color w:val="000000"/>
          <w:sz w:val="27"/>
          <w:szCs w:val="27"/>
        </w:rPr>
        <w:t>11</w:t>
      </w:r>
      <w:r>
        <w:rPr>
          <w:rFonts w:ascii="-webkit-standard" w:hAnsi="-webkit-standard"/>
          <w:color w:val="000000"/>
          <w:sz w:val="27"/>
          <w:szCs w:val="27"/>
        </w:rPr>
        <w:t xml:space="preserve"> </w:t>
      </w:r>
      <w:r>
        <w:rPr>
          <w:rFonts w:ascii="-webkit-standard" w:hAnsi="-webkit-standard" w:hint="eastAsia"/>
          <w:color w:val="000000"/>
          <w:sz w:val="27"/>
          <w:szCs w:val="27"/>
        </w:rPr>
        <w:t>08</w:t>
      </w:r>
      <w:r>
        <w:rPr>
          <w:rFonts w:ascii="-webkit-standard" w:hAnsi="-webkit-standard"/>
          <w:color w:val="000000"/>
          <w:sz w:val="27"/>
          <w:szCs w:val="27"/>
        </w:rPr>
        <w:t xml:space="preserve">:28 </w:t>
      </w:r>
      <w:r>
        <w:rPr>
          <w:rFonts w:ascii="-webkit-standard" w:hAnsi="-webkit-standard"/>
          <w:color w:val="000000"/>
          <w:sz w:val="27"/>
          <w:szCs w:val="27"/>
        </w:rPr>
        <w:t>本文</w:t>
      </w:r>
      <w:r>
        <w:rPr>
          <w:rFonts w:ascii="-webkit-standard" w:hAnsi="-webkit-standard"/>
          <w:color w:val="000000"/>
          <w:sz w:val="27"/>
          <w:szCs w:val="27"/>
        </w:rPr>
        <w:t xml:space="preserve"> </w:t>
      </w:r>
      <w:r>
        <w:rPr>
          <w:rFonts w:ascii="-webkit-standard" w:hAnsi="-webkit-standard" w:hint="eastAsia"/>
          <w:color w:val="000000"/>
          <w:sz w:val="27"/>
          <w:szCs w:val="27"/>
        </w:rPr>
        <w:t>561</w:t>
      </w:r>
      <w:r>
        <w:rPr>
          <w:rFonts w:ascii="-webkit-standard" w:hAnsi="-webkit-standard"/>
          <w:color w:val="000000"/>
          <w:sz w:val="27"/>
          <w:szCs w:val="27"/>
        </w:rPr>
        <w:t xml:space="preserve"> </w:t>
      </w:r>
      <w:r>
        <w:rPr>
          <w:rFonts w:ascii="-webkit-standard" w:hAnsi="-webkit-standard"/>
          <w:color w:val="000000"/>
          <w:sz w:val="27"/>
          <w:szCs w:val="27"/>
        </w:rPr>
        <w:t>語】</w:t>
      </w:r>
    </w:p>
    <w:sectPr w:rsidR="00821084" w:rsidRPr="0082108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5392A" w14:textId="77777777" w:rsidR="00A73748" w:rsidRDefault="00A73748" w:rsidP="00587AC5">
      <w:r>
        <w:separator/>
      </w:r>
    </w:p>
  </w:endnote>
  <w:endnote w:type="continuationSeparator" w:id="0">
    <w:p w14:paraId="311F509C" w14:textId="77777777" w:rsidR="00A73748" w:rsidRDefault="00A73748" w:rsidP="0058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webkit-standard">
    <w:altName w:val="Cambria"/>
    <w:panose1 w:val="020B0604020202020204"/>
    <w:charset w:val="00"/>
    <w:family w:val="roman"/>
    <w:notTrueType/>
    <w:pitch w:val="default"/>
  </w:font>
  <w:font w:name="Times New Roman (本文のフォント - コンプレ">
    <w:panose1 w:val="020B0604020202020204"/>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DD27F" w14:textId="77777777" w:rsidR="00A73748" w:rsidRDefault="00A73748" w:rsidP="00587AC5">
      <w:r>
        <w:separator/>
      </w:r>
    </w:p>
  </w:footnote>
  <w:footnote w:type="continuationSeparator" w:id="0">
    <w:p w14:paraId="19521811" w14:textId="77777777" w:rsidR="00A73748" w:rsidRDefault="00A73748" w:rsidP="00587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DD1B9" w14:textId="6EA0C1D8" w:rsidR="00587AC5" w:rsidRDefault="00587AC5" w:rsidP="00587AC5">
    <w:pPr>
      <w:pStyle w:val="aa"/>
      <w:jc w:val="center"/>
      <w:rPr>
        <w:rFonts w:cs="Times New Roman (本文のフォント - コンプレ"/>
        <w:sz w:val="28"/>
      </w:rPr>
    </w:pPr>
  </w:p>
  <w:p w14:paraId="3C328642" w14:textId="77777777" w:rsidR="00821084" w:rsidRDefault="00821084" w:rsidP="00587AC5">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C5"/>
    <w:rsid w:val="001861BE"/>
    <w:rsid w:val="002315F1"/>
    <w:rsid w:val="003A2E92"/>
    <w:rsid w:val="00587AC5"/>
    <w:rsid w:val="00821084"/>
    <w:rsid w:val="00A73748"/>
    <w:rsid w:val="00B047AF"/>
    <w:rsid w:val="00E91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8989BB8"/>
  <w15:chartTrackingRefBased/>
  <w15:docId w15:val="{7F10262F-826A-984A-BF41-BE74A115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7A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87A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87AC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87A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87A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87A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87A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87A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87A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7A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7A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7AC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87A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7A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7A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7A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7A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7A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7A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87A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A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87A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AC5"/>
    <w:pPr>
      <w:spacing w:before="160" w:after="160"/>
      <w:jc w:val="center"/>
    </w:pPr>
    <w:rPr>
      <w:i/>
      <w:iCs/>
      <w:color w:val="404040" w:themeColor="text1" w:themeTint="BF"/>
    </w:rPr>
  </w:style>
  <w:style w:type="character" w:customStyle="1" w:styleId="a8">
    <w:name w:val="引用文 (文字)"/>
    <w:basedOn w:val="a0"/>
    <w:link w:val="a7"/>
    <w:uiPriority w:val="29"/>
    <w:rsid w:val="00587AC5"/>
    <w:rPr>
      <w:i/>
      <w:iCs/>
      <w:color w:val="404040" w:themeColor="text1" w:themeTint="BF"/>
    </w:rPr>
  </w:style>
  <w:style w:type="paragraph" w:styleId="a9">
    <w:name w:val="List Paragraph"/>
    <w:basedOn w:val="a"/>
    <w:uiPriority w:val="34"/>
    <w:qFormat/>
    <w:rsid w:val="00587AC5"/>
    <w:pPr>
      <w:ind w:left="720"/>
      <w:contextualSpacing/>
    </w:pPr>
  </w:style>
  <w:style w:type="character" w:styleId="21">
    <w:name w:val="Intense Emphasis"/>
    <w:basedOn w:val="a0"/>
    <w:uiPriority w:val="21"/>
    <w:qFormat/>
    <w:rsid w:val="00587AC5"/>
    <w:rPr>
      <w:i/>
      <w:iCs/>
      <w:color w:val="0F4761" w:themeColor="accent1" w:themeShade="BF"/>
    </w:rPr>
  </w:style>
  <w:style w:type="paragraph" w:styleId="22">
    <w:name w:val="Intense Quote"/>
    <w:basedOn w:val="a"/>
    <w:next w:val="a"/>
    <w:link w:val="23"/>
    <w:uiPriority w:val="30"/>
    <w:qFormat/>
    <w:rsid w:val="00587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87AC5"/>
    <w:rPr>
      <w:i/>
      <w:iCs/>
      <w:color w:val="0F4761" w:themeColor="accent1" w:themeShade="BF"/>
    </w:rPr>
  </w:style>
  <w:style w:type="character" w:styleId="24">
    <w:name w:val="Intense Reference"/>
    <w:basedOn w:val="a0"/>
    <w:uiPriority w:val="32"/>
    <w:qFormat/>
    <w:rsid w:val="00587AC5"/>
    <w:rPr>
      <w:b/>
      <w:bCs/>
      <w:smallCaps/>
      <w:color w:val="0F4761" w:themeColor="accent1" w:themeShade="BF"/>
      <w:spacing w:val="5"/>
    </w:rPr>
  </w:style>
  <w:style w:type="paragraph" w:styleId="aa">
    <w:name w:val="header"/>
    <w:basedOn w:val="a"/>
    <w:link w:val="ab"/>
    <w:uiPriority w:val="99"/>
    <w:unhideWhenUsed/>
    <w:rsid w:val="00587AC5"/>
    <w:pPr>
      <w:tabs>
        <w:tab w:val="center" w:pos="4252"/>
        <w:tab w:val="right" w:pos="8504"/>
      </w:tabs>
      <w:snapToGrid w:val="0"/>
    </w:pPr>
  </w:style>
  <w:style w:type="character" w:customStyle="1" w:styleId="ab">
    <w:name w:val="ヘッダー (文字)"/>
    <w:basedOn w:val="a0"/>
    <w:link w:val="aa"/>
    <w:uiPriority w:val="99"/>
    <w:rsid w:val="00587AC5"/>
  </w:style>
  <w:style w:type="paragraph" w:styleId="ac">
    <w:name w:val="footer"/>
    <w:basedOn w:val="a"/>
    <w:link w:val="ad"/>
    <w:uiPriority w:val="99"/>
    <w:unhideWhenUsed/>
    <w:rsid w:val="00587AC5"/>
    <w:pPr>
      <w:tabs>
        <w:tab w:val="center" w:pos="4252"/>
        <w:tab w:val="right" w:pos="8504"/>
      </w:tabs>
      <w:snapToGrid w:val="0"/>
    </w:pPr>
  </w:style>
  <w:style w:type="character" w:customStyle="1" w:styleId="ad">
    <w:name w:val="フッター (文字)"/>
    <w:basedOn w:val="a0"/>
    <w:link w:val="ac"/>
    <w:uiPriority w:val="99"/>
    <w:rsid w:val="00587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S241210478</dc:creator>
  <cp:keywords/>
  <dc:description/>
  <cp:lastModifiedBy>S241210478</cp:lastModifiedBy>
  <cp:revision>2</cp:revision>
  <dcterms:created xsi:type="dcterms:W3CDTF">2025-01-11T23:31:00Z</dcterms:created>
  <dcterms:modified xsi:type="dcterms:W3CDTF">2025-01-11T23:31:00Z</dcterms:modified>
</cp:coreProperties>
</file>